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05" w:rsidRPr="00703241" w:rsidRDefault="00703241" w:rsidP="00A97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Пользовательское соглашение сайта </w:t>
      </w:r>
      <w:hyperlink r:id="rId7" w:history="1">
        <w:r w:rsidRPr="007032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http://penza-online.ru/</w:t>
        </w:r>
      </w:hyperlink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Пользовательское соглашение регулирует отношения между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«Сетевое издание «Пенза-онлайн»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пользователем сети Интернет («Пользователь»), возникающие при использовании интернет-ресурса </w:t>
      </w:r>
      <w:hyperlink r:id="rId8" w:history="1">
        <w:r w:rsidRPr="004618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http://penza-online.ru/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(«Сайт»), на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Пользовательском соглашении условиях.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лным и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 принятием данного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ьзовательское соглашения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совершение Пользователем действий, направленных на 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просмотр или подача объявлений, направление сообщений через форму связи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действия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льзованию функциональности 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Пользовательское соглашение может быть изменено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любое время без какого-л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специального уведомления об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Пользователя. Новая редакция Пользовательского соглашения вступает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прямо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иное. Регулярное ознакомление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редакцией Пользовательского соглашения является обязанностью Пользователя.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вступления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новой редакции Пользовательского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означает согласие с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Пользователя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объеме положений новой редакции.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 определения</w:t>
      </w:r>
    </w:p>
    <w:p w:rsidR="00A97C05" w:rsidRPr="00A97C05" w:rsidRDefault="00830211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 Пользовательском соглашении термины, указанные ниже, имеют следующее значение: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Пенза-онлайн</w:t>
      </w:r>
      <w:r w:rsidR="0083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Общество с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ограниченной ответственностью «Сетевое издание «Пенза-онлайн», 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830211" w:rsidRP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5836613834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830211" w:rsidRP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1025801354270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="0083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Интернет ресурс, представляющий со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совокупность содержащихся в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информации и объектов интеллектуальной собственности (в том числе, программа для ЭВМ, база данных, графическое оформление интерфейса (дизайн) и др.), доступ к которому обеспечивается с различных пользовательских устройств, подключенных к сети Интернет, посредством специального программного обеспечения для просмотра веб-страниц (браузер) по адрес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hyperlink r:id="rId9" w:history="1">
        <w:r w:rsidR="00830211" w:rsidRPr="004618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http://penza-online.ru/</w:t>
        </w:r>
      </w:hyperlink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домены следующих уровне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относящихся к данным адресам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посетитель ресурсов сети Интернет, в том числе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настоящее соглашение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иные правила и документы, регламентирующие работу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определяющие порядок использования Сервисов, опубликованные на Сайте.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Сервисы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функциональные возможности, службы, услуги, инструменты, доступные для Пользователей на 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Учетные данные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уникальный логин (адрес электронной почты) и пароль, создаваемые самостоятельно Пользователем в процессе Регистрации на Сайте либо измененные в дальнейшем Пользователем через Личный кабинет или иным, указанным способом, используемые для доступа в Личный кабинет после авторизации Пользователя на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Регистрация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действий Пользователя в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на 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инструкциями, включая предоставление Учетных данных и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информации, совершаемых П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специальной формы пользовательского интерфейса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доступа к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Сервисам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любые материалы и информация, предоставляемые Пользователем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положения. Доступ к сервисам Сайта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Пользователю на</w:t>
      </w:r>
      <w:r w:rsidR="0014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Пользовательского соглашения воспользоваться доступными на </w:t>
      </w:r>
      <w:r w:rsidR="0014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Сервисами, включая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поиск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комментирование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иными предлагаемыми на Сайте Сервисами. В отношении использования отдельных Сервисов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дополнительные условия, правила и ограничения.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 любое время пересматривать или изменять условия предоставления Сервисов, дополнять, изменять, ограничивать, расширять функциональные возможности Сайта и/или Сервисов, в том числе условия доступа Пользователя к Сервисам или отдельным функциональным возможностям Сайта.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Сервисы предоставляются Пользователю бесплатно, если специально не указано иное.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Независимо от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 Регистрации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авторизации Пользователя на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социальные сети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Сайта, включая просмотр размещенной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информации, означает </w:t>
      </w:r>
      <w:r w:rsidR="005C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безусловное и полное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с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Пользовательским соглашением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обязательств следовать инструкциям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Сервисов, 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ответственности за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связанные с использованием Сайта. </w:t>
      </w:r>
    </w:p>
    <w:p w:rsidR="00A97C05" w:rsidRPr="00A97C05" w:rsidRDefault="00A97C05" w:rsidP="00C8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Осуществляя доступ к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заключая таким образом настоящее Пользовательское соглашение, Пользователь гарантирует, что обладает всеми правами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полномочиями, необходимыми для заключения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Пользовательского соглашения,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является совершеннолетним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дееспособным лицом, либо несовершеннолетним лицом, объявленным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уполномоченного органа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дееспособным (эмансипация) либо несовершеннолетним лицом, достигшим </w:t>
      </w:r>
      <w:r w:rsidR="00EF41B6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письменное разрешение в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 законом форме от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или иных законных представителей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Пользовательского соглашения.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время потребовать от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предоставление информации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права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как указано выше.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Предоставляемые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момент могут изменяться, дополняться, обновляться, менять форму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функциональных возможностей без предварительного уведомления Пользователя,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их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предлагается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«как есть», т.е. том виде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 они предоставляются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обращения к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Сервисам Пользователей.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необходимости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собственному усмотрению прекратить (временно или окончательно) предоставление Сервисов (или каких-либо отдельных функций в рамках Сервисов) всем Пользователям в целом или отдельному Пользователю, в частности, без предварительного уведомления.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Регистрация на Сайте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Пользователь вправе пользоваться отдельными Сервисами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такими размещение</w:t>
      </w:r>
      <w:r w:rsidR="00C8552B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 к публикуемым новостям</w:t>
      </w:r>
      <w:r w:rsidR="00C8552B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Регистрации указываются Учетные данные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ФИО, 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фамилии, имени, отчества третьего лица, в качестве 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Сайте не допускается.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Пользователь обязан следить за сохранностью своих Учетных данных и не раскрывать их третьим лицам. Пользователь не вправе передавать свои Учетные данные третьим лицам, а также прямо или косвенно разрешать третьим лицам использовать его Учетные данные для авторизации на 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 исключением лиц, действующих от имени и в интересах Пользователя или получивших такие Учетные данные на основании соответствующих соглашений с Пользователем.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Любое действие, совершенное с использованием его Учетных данных считается действием, совершенным самим Пользователем или уполномоченным им лицом и устанавливает обязанности и ответственность для Пользователя в отношении таких действий, включая ответственность за нарушение настоящего Пользовательского соглашения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Пользователь обязан немедленно изменить Учетные данные, если у него есть причины подозревать, что эти данные были раскрыты, могут быть использованы неуполномоченными им третьими лицами или 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доступные технические решения для проверки правильности информации, предоставляемой Пользователем при использовании </w:t>
      </w:r>
      <w:r w:rsidR="00B3151D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 любое время прекращать и/или ограничить доступ Пользователя к Сервисам, а также заблокировать или удалить учетную запись Пользователя на Сайте без возможности ее восстановления.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Просмотр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 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иной информации, размещенной на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доступе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требует регистрации и/или авторизации Пользователя, однако при совершении таких действий Пользователь в любом случае обязан соблюдать положения Пользовательского соглашения.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Сведения, предоставляемые Пользовател</w:t>
      </w:r>
      <w:r w:rsidR="00B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</w:p>
    <w:p w:rsidR="00A97C05" w:rsidRPr="00A97C05" w:rsidRDefault="00703241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процессе пользования Сервисами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том числе при Регистрации, взаимодействии с другими Пользователями через интерфейс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просмотре страниц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т.п.), Пользователь самостоятельно и добровольно принимает решение о предоставлении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в открытом доступе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иных сведений о Пользователе (фамилия, имя, отчество или псевдоним Пользователя, адрес электронной почты, номер мобильного телефона, а также любая иная информация, предоставленная Пользователем, в том числе содержащаяся в сообщениях, направляемых другим Пользователям, информация о действиях Пользователя и пр.) для целей исполнения Пользовательского соглашения, а также настоящим заявляет о своем согласии на обработку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иных данных Пользователя, их передачу (в том числе трансграничную передачу на территорию иностранных государств, обеспечивающих адекватную защиту прав субъектов персональных данных) для обработки другим Пользователям и/или третьим лицам, действующим по поручению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для целей: 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комментирования публикуемых на Сайте статей,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консультационной поддержки Пользователям в связи с использованием Сайта, проверки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предмет соответствия Пользовательскому соглашению, доставки сообщений другим Пользователям, получения статистических и аналитических данных для улучшения функционирования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Сервисов, расширения спектра оказываемых Сервисов, получения информационных и/или рекламных сообщений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лиц, предупреждения или пресечения незаконных и/или несанкционированных действий Пользователей или третьих лиц, обеспечения соблюдения требований действующего законодательства Российской Федерации.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 несанкционированного доступа третьих лиц. </w:t>
      </w:r>
    </w:p>
    <w:p w:rsidR="00A97C05" w:rsidRPr="00A97C05" w:rsidRDefault="00703241" w:rsidP="00D0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(независимо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такая информация законодательством Российской Федерации к персональным или иным данным, подлежащим защите в соответствии с законодательством Российской Федерации, или нет), размещенная Пользователем на 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им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05" w:rsidRDefault="00703241" w:rsidP="00D0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043B7" w:rsidRP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B7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понимает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эти Сведения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 и понимает, что размещенная информация публикуется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открытом доступе, то есть доступна для ознакомления любому посетителю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(неограниченному кругу лиц) на территории всех стран мира, где имеется возможность использования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Интернет и доступа к сайту.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Обязательства Пользователя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Пользователь обязуется действовать исключительно в соответствии с действующим законодательством и Пользовательским соглашением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нести в соответствии с законодательством Российской Федерации полную ответственность за собственные действия и бездействие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 использовании Сервисов.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Доступные Пользователю Сервисы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исключительно в целях, для которых такие Сервисы предназначены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Пользователю запрещается использовать Сервисы, а также любую полученную на Сайте информацию не по назначению.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Пользователь обязуется не использовать автоматические и иные программы для получения доступа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письменного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 допускается использование, распространение, копирование и/или извлечение с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ручным или автоматическим способом (с использованием программных средств) любых материалов или информации (включая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фотографии и прочее).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также обязуется: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предпринимать никаких действий, которые могут привести к непропорционально большой нагрузке на инфраструктуру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копировать, не воспроизводить, не изменять, не распространять любую информацию, содержащуюся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письменного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препятствовать работе 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не препятствовать действию автоматических систем или процессов, с целью заблокировать или ограничить доступ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целях пресечения или предотвращения нарушения Пользовательского соглашения и/или причинения ущерба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DDoS-атаки или иные хакерские атаки, неавторизованное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программных средств, в том числе для загрузки Объявлений и прочее),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ограничивать доступ Пользователей или третьих лиц к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блокирования доступа к 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ip-адреса или диапазона ip-адресов. </w:t>
      </w:r>
    </w:p>
    <w:p w:rsidR="00A97C05" w:rsidRPr="0072337E" w:rsidRDefault="00A97C05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Осуществляя доступ к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выражает свое согласие на получение рекламной информации, размещенной на 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лицами. Пользователь понимает и соглашается, что 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определяет содержание и не несет ответственности за такую информацию, включая сайты, ссылки на которые могут содержаться в соответствующих материалах. </w:t>
      </w:r>
    </w:p>
    <w:p w:rsidR="0072337E" w:rsidRDefault="00703241" w:rsidP="00703241">
      <w:pPr>
        <w:pStyle w:val="a3"/>
        <w:jc w:val="both"/>
      </w:pPr>
      <w:r>
        <w:t>5.7</w:t>
      </w:r>
      <w:r w:rsidR="0072337E">
        <w:t xml:space="preserve"> На Сайте Пользователю запрещено публиковать </w:t>
      </w:r>
      <w:r>
        <w:t>следующие Сведения</w:t>
      </w:r>
      <w:r w:rsidR="0072337E">
        <w:t>:</w:t>
      </w:r>
    </w:p>
    <w:p w:rsidR="003D46BC" w:rsidRDefault="003D46BC" w:rsidP="00703241">
      <w:pPr>
        <w:pStyle w:val="a3"/>
        <w:jc w:val="both"/>
      </w:pPr>
      <w:r>
        <w:t>- оскорбления, ненормативную лексику и другую информацию, связанную с унижением человеческого достоинства;</w:t>
      </w:r>
    </w:p>
    <w:p w:rsidR="003D46BC" w:rsidRDefault="003D46BC" w:rsidP="00703241">
      <w:pPr>
        <w:pStyle w:val="a3"/>
        <w:jc w:val="both"/>
      </w:pPr>
      <w:r>
        <w:t>- призывы к суицидальным, насильственным и противозаконным действиям, в том числе расистского и религиозного характера, а также элементы дискриминации по расовому, национальному, половому признаку;</w:t>
      </w:r>
    </w:p>
    <w:p w:rsidR="0072337E" w:rsidRDefault="0072337E" w:rsidP="00703241">
      <w:pPr>
        <w:pStyle w:val="a3"/>
        <w:jc w:val="both"/>
      </w:pPr>
      <w:r>
        <w:t>- предложения о продаже, покупке, обмене медицинских препаратов, БАДов, алкоголя и наркотиков, ядов, радиоактивных веществ, оружия (холодного, огнестрельного и пневматического), нелицензионного программного обеспечения, различного типа баз данных, государственных наград, а также документов к ним, дипломов, справок, удостоверений и других документов,</w:t>
      </w:r>
    </w:p>
    <w:p w:rsidR="003D46BC" w:rsidRDefault="003D46BC" w:rsidP="00703241">
      <w:pPr>
        <w:pStyle w:val="a3"/>
        <w:jc w:val="both"/>
      </w:pPr>
      <w:r>
        <w:t>- информацию, нарушающую общественные нормы морали и нравственности;</w:t>
      </w:r>
    </w:p>
    <w:p w:rsidR="0072337E" w:rsidRDefault="0072337E" w:rsidP="00703241">
      <w:pPr>
        <w:pStyle w:val="a3"/>
        <w:jc w:val="both"/>
      </w:pPr>
      <w:r>
        <w:t>- предложения, связанные с оккультной тематикой (колдовство, гадания, экстрасенсорика</w:t>
      </w:r>
      <w:r w:rsidR="003D46BC">
        <w:t>)</w:t>
      </w:r>
      <w:r>
        <w:t>;</w:t>
      </w:r>
    </w:p>
    <w:p w:rsidR="003D46BC" w:rsidRDefault="003D46BC" w:rsidP="00703241">
      <w:pPr>
        <w:pStyle w:val="a3"/>
        <w:jc w:val="both"/>
      </w:pPr>
      <w:r>
        <w:t xml:space="preserve">- </w:t>
      </w:r>
      <w:r w:rsidR="00703241">
        <w:t xml:space="preserve">информацию </w:t>
      </w:r>
      <w:r>
        <w:t>о товарах и услугах, являющихся с точки зрения законодательства России незаконными, а также любую другую противоречащую законодательству РФ информацию;</w:t>
      </w:r>
    </w:p>
    <w:p w:rsidR="0072337E" w:rsidRPr="0072337E" w:rsidRDefault="0072337E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97C05"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Пользовательского соглашения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Пользовательское соглашение вступает в силу с момента начала пользования Пользователем Сервисами 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 факта Регистрации Пользователя или размещения Объявления на 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действуют бессрочно. 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 собой право по собственному усмотрению прекратить доступ Пользователя, нарушающего настоящее Пользовательское соглашение, а также условия любого из Сервисов, иных правил, регламентирующих функционирование 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 Сервисам как в целом, так и в части, в том числе прекратить или временно приостановить доступ Пользователя. 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Споры и действующее законодательство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разрешении всех споров по настоящему Пользовательскому соглашению применяется действующее законодательство Российской Федерации. 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споры, возникшие в рамках настоящего Соглашения, должны быть переданы на рассмотрение в суд в соответствии с территориальной подсудностью по месту нахождения </w:t>
      </w:r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Признание отдельных частей настоящего Пользовательского соглашения недействительными не отменяет действие других положений настоящего Пользовательского соглашения. </w:t>
      </w:r>
    </w:p>
    <w:p w:rsidR="00961B02" w:rsidRDefault="00961B02" w:rsidP="0096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проекта</w:t>
      </w:r>
    </w:p>
    <w:p w:rsidR="00961B02" w:rsidRPr="00961B02" w:rsidRDefault="00961B02" w:rsidP="0096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Пенза-онлайн 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 помощью сервиса «Робокасса»,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принимающая сторона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«Альтаир», 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961B02">
        <w:rPr>
          <w:rFonts w:ascii="Times New Roman" w:hAnsi="Times New Roman" w:cs="Times New Roman"/>
          <w:sz w:val="24"/>
          <w:szCs w:val="24"/>
        </w:rPr>
        <w:t>5838013399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961B02">
        <w:rPr>
          <w:rFonts w:ascii="Times New Roman" w:hAnsi="Times New Roman" w:cs="Times New Roman"/>
          <w:sz w:val="24"/>
          <w:szCs w:val="24"/>
        </w:rPr>
        <w:t>1185835003639</w:t>
      </w:r>
      <w:r w:rsidRPr="00961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961B02" w:rsidRPr="00A97C05" w:rsidRDefault="00961B02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7E" w:rsidRPr="00A97C05" w:rsidRDefault="0072337E" w:rsidP="00A97C05"/>
    <w:sectPr w:rsidR="0072337E" w:rsidRPr="00A97C05" w:rsidSect="0039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F" w:rsidRDefault="004973FF" w:rsidP="00A97C05">
      <w:pPr>
        <w:spacing w:after="0" w:line="240" w:lineRule="auto"/>
      </w:pPr>
      <w:r>
        <w:separator/>
      </w:r>
    </w:p>
  </w:endnote>
  <w:endnote w:type="continuationSeparator" w:id="0">
    <w:p w:rsidR="004973FF" w:rsidRDefault="004973FF" w:rsidP="00A9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F" w:rsidRDefault="004973FF" w:rsidP="00A97C05">
      <w:pPr>
        <w:spacing w:after="0" w:line="240" w:lineRule="auto"/>
      </w:pPr>
      <w:r>
        <w:separator/>
      </w:r>
    </w:p>
  </w:footnote>
  <w:footnote w:type="continuationSeparator" w:id="0">
    <w:p w:rsidR="004973FF" w:rsidRDefault="004973FF" w:rsidP="00A9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7049"/>
    <w:multiLevelType w:val="multilevel"/>
    <w:tmpl w:val="C79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4C7F"/>
    <w:multiLevelType w:val="multilevel"/>
    <w:tmpl w:val="F01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C05"/>
    <w:rsid w:val="00145BB1"/>
    <w:rsid w:val="00235D92"/>
    <w:rsid w:val="00396EC6"/>
    <w:rsid w:val="003D46BC"/>
    <w:rsid w:val="003F6D5A"/>
    <w:rsid w:val="004973FF"/>
    <w:rsid w:val="00521AB3"/>
    <w:rsid w:val="00530170"/>
    <w:rsid w:val="005C21E1"/>
    <w:rsid w:val="00703241"/>
    <w:rsid w:val="0072337E"/>
    <w:rsid w:val="00742E87"/>
    <w:rsid w:val="00830211"/>
    <w:rsid w:val="00961B02"/>
    <w:rsid w:val="00A97C05"/>
    <w:rsid w:val="00B3151D"/>
    <w:rsid w:val="00B56E8D"/>
    <w:rsid w:val="00BF6732"/>
    <w:rsid w:val="00C8552B"/>
    <w:rsid w:val="00D043B7"/>
    <w:rsid w:val="00EF41B6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71C-4C56-4AFF-9DAF-3A19D60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C6"/>
  </w:style>
  <w:style w:type="paragraph" w:styleId="3">
    <w:name w:val="heading 3"/>
    <w:basedOn w:val="a"/>
    <w:link w:val="30"/>
    <w:uiPriority w:val="9"/>
    <w:qFormat/>
    <w:rsid w:val="00A9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7C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97C0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9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C05"/>
  </w:style>
  <w:style w:type="paragraph" w:styleId="a8">
    <w:name w:val="footer"/>
    <w:basedOn w:val="a"/>
    <w:link w:val="a9"/>
    <w:uiPriority w:val="99"/>
    <w:semiHidden/>
    <w:unhideWhenUsed/>
    <w:rsid w:val="00A9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a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za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z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Анна Ившина</cp:lastModifiedBy>
  <cp:revision>5</cp:revision>
  <dcterms:created xsi:type="dcterms:W3CDTF">2017-06-15T05:32:00Z</dcterms:created>
  <dcterms:modified xsi:type="dcterms:W3CDTF">2019-12-02T13:27:00Z</dcterms:modified>
</cp:coreProperties>
</file>